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96C" w:rsidRPr="00403E3A" w:rsidRDefault="002F296C" w:rsidP="00403E3A">
      <w:pPr>
        <w:pStyle w:val="m1959867037971739171p1"/>
        <w:shd w:val="clear" w:color="auto" w:fill="FFFFFF"/>
        <w:ind w:firstLine="851"/>
        <w:jc w:val="center"/>
        <w:rPr>
          <w:rFonts w:asciiTheme="majorBidi" w:hAnsiTheme="majorBidi" w:cstheme="majorBidi"/>
          <w:b/>
          <w:bCs/>
          <w:color w:val="222222"/>
        </w:rPr>
      </w:pPr>
      <w:r w:rsidRPr="00403E3A">
        <w:rPr>
          <w:rStyle w:val="m1959867037971739171s1"/>
          <w:rFonts w:asciiTheme="majorBidi" w:hAnsiTheme="majorBidi" w:cstheme="majorBidi"/>
          <w:b/>
          <w:bCs/>
          <w:color w:val="222222"/>
        </w:rPr>
        <w:t>SADAKA-İ FITR/FITRA/FİTRE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(Bazı kardeşlerimizin detaylı soruları </w:t>
      </w:r>
      <w:r w:rsidR="004F3D39">
        <w:rPr>
          <w:rStyle w:val="m1959867037971739171s1"/>
          <w:rFonts w:asciiTheme="majorBidi" w:hAnsiTheme="majorBidi" w:cstheme="majorBidi"/>
          <w:color w:val="222222"/>
        </w:rPr>
        <w:t>dolayısıyla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hazırlanmıştır</w:t>
      </w:r>
      <w:r w:rsidR="004F3D39">
        <w:rPr>
          <w:rStyle w:val="m1959867037971739171s1"/>
          <w:rFonts w:asciiTheme="majorBidi" w:hAnsiTheme="majorBidi" w:cstheme="majorBidi"/>
          <w:color w:val="222222"/>
        </w:rPr>
        <w:t>. A. Gelişgen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)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C1581" w:rsidRDefault="002F296C" w:rsidP="00184011">
      <w:pPr>
        <w:pStyle w:val="m1959867037971739171p2"/>
        <w:shd w:val="clear" w:color="auto" w:fill="FFFFFF"/>
        <w:ind w:firstLine="851"/>
        <w:jc w:val="both"/>
        <w:rPr>
          <w:rStyle w:val="m1959867037971739171s1"/>
          <w:rFonts w:asciiTheme="majorBidi" w:hAnsiTheme="majorBidi" w:cstheme="majorBidi"/>
          <w:color w:val="222222"/>
        </w:rPr>
      </w:pP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 </w:t>
      </w:r>
      <w:r w:rsidR="00EB3C17">
        <w:rPr>
          <w:rStyle w:val="m1959867037971739171s1"/>
          <w:rFonts w:asciiTheme="majorBidi" w:hAnsiTheme="majorBidi" w:cstheme="majorBidi"/>
          <w:color w:val="222222"/>
        </w:rPr>
        <w:t>Hanefilere göre, Ramazan B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ayramının fecrine (imsak vaktine) yetişen hür ve mükellef zengin Müslümanın, kendisi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büluğa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ermeyen çocukları adına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vermesi vaciptir.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proofErr w:type="spellStart"/>
      <w:r w:rsidR="002C1581"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2C1581" w:rsidRPr="002F296C">
        <w:rPr>
          <w:rStyle w:val="m1959867037971739171s1"/>
          <w:rFonts w:asciiTheme="majorBidi" w:hAnsiTheme="majorBidi" w:cstheme="majorBidi"/>
          <w:color w:val="222222"/>
        </w:rPr>
        <w:t xml:space="preserve"> vermesi gerektiği halde vermeyen günahkâr olur. 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Ebu Hanife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ve İmam Malik'ten gelen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İbn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Kasım rivayetine göre, bayram fecrine yetişmekle, mümin hakkında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borcu sabit olur. İmam Şafii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Ahmed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b.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Hanbel'e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göre ise, Ramazan ayının son günü, güneşin batmasıyla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borcu sabit olur. Dolayısıyla, -Allah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gecinden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versin- bu vakitlerden önce vefat eden </w:t>
      </w:r>
      <w:r w:rsidR="004F3D39">
        <w:rPr>
          <w:rStyle w:val="m1959867037971739171s1"/>
          <w:rFonts w:asciiTheme="majorBidi" w:hAnsiTheme="majorBidi" w:cstheme="majorBidi"/>
          <w:color w:val="222222"/>
        </w:rPr>
        <w:t xml:space="preserve">veya fakir düşen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bir mükellef hakkında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mükellefiyeti tahakkuk etmez. Bu vakitlerden sonra doğan</w:t>
      </w:r>
      <w:r w:rsidR="00EB3C17">
        <w:rPr>
          <w:rStyle w:val="m1959867037971739171s1"/>
          <w:rFonts w:asciiTheme="majorBidi" w:hAnsiTheme="majorBidi" w:cstheme="majorBidi"/>
          <w:color w:val="222222"/>
        </w:rPr>
        <w:t xml:space="preserve"> çocuklar hakkında da </w:t>
      </w:r>
      <w:proofErr w:type="spellStart"/>
      <w:r w:rsidR="00EB3C17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EB3C17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sorumluluğu terettüp etmez.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Hanefilere göre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vaciptir. Şafii, Maliki ve Hanbelilere göre ise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, farzdır. Onlar (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üç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mezheb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), "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vacib"i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, Hanefilerdeki farz manasında kabul ederler.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Ebu Hanife hazretlerine göre, dinen zengin olmayan kimseye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borç değildir. Dinen zenginliğin ölçüsü, ihtiyacı dışında 80,18 gr altın ya da bunun değerinde ticari mal veya paraya ç</w:t>
      </w:r>
      <w:r w:rsidR="00614E26">
        <w:rPr>
          <w:rStyle w:val="m1959867037971739171s1"/>
          <w:rFonts w:asciiTheme="majorBidi" w:hAnsiTheme="majorBidi" w:cstheme="majorBidi"/>
          <w:color w:val="222222"/>
        </w:rPr>
        <w:t>evrilebilir bir değerin, tasarr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uf yetkisi altında bulunmasıdır. 20 mis</w:t>
      </w:r>
      <w:r w:rsidR="00614E26">
        <w:rPr>
          <w:rStyle w:val="m1959867037971739171s1"/>
          <w:rFonts w:asciiTheme="majorBidi" w:hAnsiTheme="majorBidi" w:cstheme="majorBidi"/>
          <w:color w:val="222222"/>
        </w:rPr>
        <w:t>kal altın birimi, fakirin menfa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ati olarak 80,18 gr olarak alınmıştır. Bazı değerlerde bu miktar, 96 grama kadar çıkabilir. Bu değere fıkıhta "nisap miktarı" deriz.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Ancak; Hanefilere göre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kurban kesmede zenginlik ölçüsünü, "o ay içerisinde, asli ihtiyaçlar dışında, borçlanmayacak şekilde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bir kurban alıp kesebilecek mali güç düzeyi" olarak kabul etmek, daha ihtiyatlıdır.</w:t>
      </w:r>
      <w:r w:rsidR="00172D5A">
        <w:rPr>
          <w:rStyle w:val="m1959867037971739171s1"/>
          <w:rFonts w:asciiTheme="majorBidi" w:hAnsiTheme="majorBidi" w:cstheme="majorBidi"/>
          <w:color w:val="222222"/>
        </w:rPr>
        <w:t xml:space="preserve"> Bu ölçüyü,</w:t>
      </w:r>
      <w:r w:rsidR="00205AB2">
        <w:rPr>
          <w:rStyle w:val="m1959867037971739171s1"/>
          <w:rFonts w:asciiTheme="majorBidi" w:hAnsiTheme="majorBidi" w:cstheme="majorBidi"/>
          <w:color w:val="222222"/>
        </w:rPr>
        <w:t xml:space="preserve"> gümüş nisabı olarak </w:t>
      </w:r>
      <w:r w:rsidR="00B979F8">
        <w:rPr>
          <w:rStyle w:val="m1959867037971739171s1"/>
          <w:rFonts w:asciiTheme="majorBidi" w:hAnsiTheme="majorBidi" w:cstheme="majorBidi"/>
          <w:color w:val="222222"/>
        </w:rPr>
        <w:t>düşünmek</w:t>
      </w:r>
      <w:r w:rsidR="00205AB2">
        <w:rPr>
          <w:rStyle w:val="m1959867037971739171s1"/>
          <w:rFonts w:asciiTheme="majorBidi" w:hAnsiTheme="majorBidi" w:cstheme="majorBidi"/>
          <w:color w:val="222222"/>
        </w:rPr>
        <w:t xml:space="preserve"> de mümkündür.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Hanefiler dışındaki çoğunluk (Şafiiler, Malikiler ve Hanbeliler) ise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fıtrada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nisab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miktarı zenginlik şartı aramamışlar, bir gün bir gecelik yiyeceği olan mümin hakkında da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fıtranın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vacib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olduğunu ifade etmişlerdir. Tercih edilen görüş de bu olmuştur.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İmamların bütün bu ihtilafları, her birinin delil olarak aldığı ilgili hadislere dayanmaktadır.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kurban kesme sorumluğunda, nisap miktarı olarak baz alınan miktarın üzerinden (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zekatta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aranan)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="00205AB2">
        <w:rPr>
          <w:rStyle w:val="m1959867037971739171s1"/>
          <w:rFonts w:asciiTheme="majorBidi" w:hAnsiTheme="majorBidi" w:cstheme="majorBidi"/>
          <w:color w:val="222222"/>
        </w:rPr>
        <w:t>"bir yıl geçme şartı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"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="00205AB2">
        <w:rPr>
          <w:rStyle w:val="m1959867037971739171apple-converted-space"/>
          <w:rFonts w:asciiTheme="majorBidi" w:hAnsiTheme="majorBidi" w:cstheme="majorBidi"/>
          <w:color w:val="222222"/>
        </w:rPr>
        <w:t xml:space="preserve">da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aranmaz. Bu konuda ulema arasında ihtilaf yoktur.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Eşin ve babası ile aynı evde oturan buluğa ermiş çocukların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fıtrasının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da,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kendilerinin izni doğrultusunda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sorumlusu baba tarafından verilmesi mümkündür. Yoksa baba, karısının ve büyük çocuklarının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fıtrasından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sorumlu değildir. Hanefilere göre, koca, karısının</w:t>
      </w:r>
      <w:r w:rsidR="00403E3A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="00403E3A">
        <w:rPr>
          <w:rStyle w:val="m1959867037971739171s1"/>
          <w:rFonts w:asciiTheme="majorBidi" w:hAnsiTheme="majorBidi" w:cstheme="majorBidi"/>
          <w:color w:val="222222"/>
        </w:rPr>
        <w:t>fıtrasından</w:t>
      </w:r>
      <w:proofErr w:type="spellEnd"/>
      <w:r w:rsidR="00403E3A">
        <w:rPr>
          <w:rStyle w:val="m1959867037971739171s1"/>
          <w:rFonts w:asciiTheme="majorBidi" w:hAnsiTheme="majorBidi" w:cstheme="majorBidi"/>
          <w:color w:val="222222"/>
        </w:rPr>
        <w:t xml:space="preserve"> sorumlu değilse de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diğer üç mezhebe göre sorumludur.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BF1F57" w:rsidRPr="002F296C" w:rsidRDefault="002F296C" w:rsidP="00184011">
      <w:pPr>
        <w:pStyle w:val="m1959867037971739171p2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mükellefi, </w:t>
      </w:r>
      <w:r w:rsidR="00480E3E">
        <w:rPr>
          <w:rStyle w:val="m1959867037971739171s1"/>
          <w:rFonts w:asciiTheme="majorBidi" w:hAnsiTheme="majorBidi" w:cstheme="majorBidi"/>
          <w:color w:val="222222"/>
        </w:rPr>
        <w:t>H</w:t>
      </w:r>
      <w:r w:rsidR="004B6EE2">
        <w:rPr>
          <w:rStyle w:val="m1959867037971739171s1"/>
          <w:rFonts w:asciiTheme="majorBidi" w:hAnsiTheme="majorBidi" w:cstheme="majorBidi"/>
          <w:color w:val="222222"/>
        </w:rPr>
        <w:t>anefilere</w:t>
      </w:r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göre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anne babasını</w:t>
      </w:r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n </w:t>
      </w:r>
      <w:proofErr w:type="spellStart"/>
      <w:r w:rsidR="00480E3E">
        <w:rPr>
          <w:rStyle w:val="m1959867037971739171s1"/>
          <w:rFonts w:asciiTheme="majorBidi" w:hAnsiTheme="majorBidi" w:cstheme="majorBidi"/>
          <w:color w:val="222222"/>
        </w:rPr>
        <w:t>fıtrasından</w:t>
      </w:r>
      <w:proofErr w:type="spellEnd"/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sorumlu değilse </w:t>
      </w:r>
      <w:proofErr w:type="gramStart"/>
      <w:r w:rsidR="00480E3E">
        <w:rPr>
          <w:rStyle w:val="m1959867037971739171s1"/>
          <w:rFonts w:asciiTheme="majorBidi" w:hAnsiTheme="majorBidi" w:cstheme="majorBidi"/>
          <w:color w:val="222222"/>
        </w:rPr>
        <w:t>de,</w:t>
      </w:r>
      <w:proofErr w:type="gramEnd"/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akli melekeleri yerinde </w:t>
      </w:r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olmayan </w:t>
      </w:r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fakir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babasının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r w:rsidR="00480E3E">
        <w:rPr>
          <w:rStyle w:val="m1959867037971739171s1"/>
          <w:rFonts w:asciiTheme="majorBidi" w:hAnsiTheme="majorBidi" w:cstheme="majorBidi"/>
          <w:color w:val="222222"/>
        </w:rPr>
        <w:t>sından</w:t>
      </w:r>
      <w:proofErr w:type="spellEnd"/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sorumludur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. </w:t>
      </w:r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Çünkü bu babanın </w:t>
      </w:r>
      <w:proofErr w:type="spellStart"/>
      <w:r w:rsidR="00361197">
        <w:rPr>
          <w:rStyle w:val="m1959867037971739171s1"/>
          <w:rFonts w:asciiTheme="majorBidi" w:hAnsiTheme="majorBidi" w:cstheme="majorBidi"/>
          <w:color w:val="222222"/>
        </w:rPr>
        <w:t>vellayet</w:t>
      </w:r>
      <w:proofErr w:type="spellEnd"/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 ve bakımı evlada borçtur. Zengin olan mecnun babanın ise </w:t>
      </w:r>
      <w:proofErr w:type="spellStart"/>
      <w:r w:rsidR="00361197">
        <w:rPr>
          <w:rStyle w:val="m1959867037971739171s1"/>
          <w:rFonts w:asciiTheme="majorBidi" w:hAnsiTheme="majorBidi" w:cstheme="majorBidi"/>
          <w:color w:val="222222"/>
        </w:rPr>
        <w:t>velayeten</w:t>
      </w:r>
      <w:proofErr w:type="spellEnd"/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="00361197">
        <w:rPr>
          <w:rStyle w:val="m1959867037971739171s1"/>
          <w:rFonts w:asciiTheme="majorBidi" w:hAnsiTheme="majorBidi" w:cstheme="majorBidi"/>
          <w:color w:val="222222"/>
        </w:rPr>
        <w:t>fıtrası</w:t>
      </w:r>
      <w:proofErr w:type="spellEnd"/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 verilmelidir. Hanefilere göre, babaları başında olan torunların </w:t>
      </w:r>
      <w:proofErr w:type="spellStart"/>
      <w:r w:rsidR="00361197">
        <w:rPr>
          <w:rStyle w:val="m1959867037971739171s1"/>
          <w:rFonts w:asciiTheme="majorBidi" w:hAnsiTheme="majorBidi" w:cstheme="majorBidi"/>
          <w:color w:val="222222"/>
        </w:rPr>
        <w:t>fıtrası</w:t>
      </w:r>
      <w:proofErr w:type="spellEnd"/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 dedeye borç değildir. Torunların babasının olmaması durumunda ise, torunlarının </w:t>
      </w:r>
      <w:proofErr w:type="spellStart"/>
      <w:r w:rsidR="00361197">
        <w:rPr>
          <w:rStyle w:val="m1959867037971739171s1"/>
          <w:rFonts w:asciiTheme="majorBidi" w:hAnsiTheme="majorBidi" w:cstheme="majorBidi"/>
          <w:color w:val="222222"/>
        </w:rPr>
        <w:t>fıtrası</w:t>
      </w:r>
      <w:proofErr w:type="spellEnd"/>
      <w:r w:rsidR="00361197">
        <w:rPr>
          <w:rStyle w:val="m1959867037971739171s1"/>
          <w:rFonts w:asciiTheme="majorBidi" w:hAnsiTheme="majorBidi" w:cstheme="majorBidi"/>
          <w:color w:val="222222"/>
        </w:rPr>
        <w:t xml:space="preserve"> dedeye borçtur. </w:t>
      </w:r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Aklı yerinde olan 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fakir </w:t>
      </w:r>
      <w:r w:rsidR="00480E3E">
        <w:rPr>
          <w:rStyle w:val="m1959867037971739171s1"/>
          <w:rFonts w:asciiTheme="majorBidi" w:hAnsiTheme="majorBidi" w:cstheme="majorBidi"/>
          <w:color w:val="222222"/>
        </w:rPr>
        <w:lastRenderedPageBreak/>
        <w:t xml:space="preserve">babasının </w:t>
      </w:r>
      <w:proofErr w:type="spellStart"/>
      <w:r w:rsidR="00480E3E">
        <w:rPr>
          <w:rStyle w:val="m1959867037971739171s1"/>
          <w:rFonts w:asciiTheme="majorBidi" w:hAnsiTheme="majorBidi" w:cstheme="majorBidi"/>
          <w:color w:val="222222"/>
        </w:rPr>
        <w:t>fıtrasın</w:t>
      </w:r>
      <w:r w:rsidR="00BF1F57">
        <w:rPr>
          <w:rStyle w:val="m1959867037971739171s1"/>
          <w:rFonts w:asciiTheme="majorBidi" w:hAnsiTheme="majorBidi" w:cstheme="majorBidi"/>
          <w:color w:val="222222"/>
        </w:rPr>
        <w:t>dan</w:t>
      </w:r>
      <w:proofErr w:type="spellEnd"/>
      <w:r w:rsidR="00BF1F57">
        <w:rPr>
          <w:rStyle w:val="m1959867037971739171s1"/>
          <w:rFonts w:asciiTheme="majorBidi" w:hAnsiTheme="majorBidi" w:cstheme="majorBidi"/>
          <w:color w:val="222222"/>
        </w:rPr>
        <w:t xml:space="preserve"> ise mükellef</w:t>
      </w:r>
      <w:r w:rsidR="000B3E7C">
        <w:rPr>
          <w:rStyle w:val="m1959867037971739171s1"/>
          <w:rFonts w:asciiTheme="majorBidi" w:hAnsiTheme="majorBidi" w:cstheme="majorBidi"/>
          <w:color w:val="222222"/>
        </w:rPr>
        <w:t xml:space="preserve"> sorumlu değildir;</w:t>
      </w:r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ancak teberrüken onun </w:t>
      </w:r>
      <w:proofErr w:type="spellStart"/>
      <w:r w:rsidR="00480E3E">
        <w:rPr>
          <w:rStyle w:val="m1959867037971739171s1"/>
          <w:rFonts w:asciiTheme="majorBidi" w:hAnsiTheme="majorBidi" w:cstheme="majorBidi"/>
          <w:color w:val="222222"/>
        </w:rPr>
        <w:t>fıtrasını</w:t>
      </w:r>
      <w:proofErr w:type="spellEnd"/>
      <w:r w:rsidR="00480E3E">
        <w:rPr>
          <w:rStyle w:val="m1959867037971739171s1"/>
          <w:rFonts w:asciiTheme="majorBidi" w:hAnsiTheme="majorBidi" w:cstheme="majorBidi"/>
          <w:color w:val="222222"/>
        </w:rPr>
        <w:t xml:space="preserve"> verebilir. Hanefiler dışındaki diğer </w:t>
      </w:r>
      <w:r w:rsidR="00CF1C73">
        <w:rPr>
          <w:rStyle w:val="m1959867037971739171s1"/>
          <w:rFonts w:asciiTheme="majorBidi" w:hAnsiTheme="majorBidi" w:cstheme="majorBidi"/>
          <w:color w:val="222222"/>
        </w:rPr>
        <w:t xml:space="preserve">üç </w:t>
      </w:r>
      <w:proofErr w:type="spellStart"/>
      <w:r w:rsidR="00CF1C73">
        <w:rPr>
          <w:rStyle w:val="m1959867037971739171s1"/>
          <w:rFonts w:asciiTheme="majorBidi" w:hAnsiTheme="majorBidi" w:cstheme="majorBidi"/>
          <w:color w:val="222222"/>
        </w:rPr>
        <w:t>mezheb</w:t>
      </w:r>
      <w:proofErr w:type="spellEnd"/>
      <w:r w:rsidR="00CF1C73">
        <w:rPr>
          <w:rStyle w:val="m1959867037971739171s1"/>
          <w:rFonts w:asciiTheme="majorBidi" w:hAnsiTheme="majorBidi" w:cstheme="majorBidi"/>
          <w:color w:val="222222"/>
        </w:rPr>
        <w:t xml:space="preserve">, bakımını üstlendiği ana-babanın </w:t>
      </w:r>
      <w:proofErr w:type="spellStart"/>
      <w:r w:rsidR="00CF1C73">
        <w:rPr>
          <w:rStyle w:val="m1959867037971739171s1"/>
          <w:rFonts w:asciiTheme="majorBidi" w:hAnsiTheme="majorBidi" w:cstheme="majorBidi"/>
          <w:color w:val="222222"/>
        </w:rPr>
        <w:t>fıtrasının</w:t>
      </w:r>
      <w:proofErr w:type="spellEnd"/>
      <w:r w:rsidR="00CF1C73">
        <w:rPr>
          <w:rStyle w:val="m1959867037971739171s1"/>
          <w:rFonts w:asciiTheme="majorBidi" w:hAnsiTheme="majorBidi" w:cstheme="majorBidi"/>
          <w:color w:val="222222"/>
        </w:rPr>
        <w:t xml:space="preserve"> da verilmesinin gerekli olduğunu söylemişlerdir.</w:t>
      </w:r>
      <w:r w:rsidR="00BF1F57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="009C4B63">
        <w:rPr>
          <w:rStyle w:val="m1959867037971739171s1"/>
          <w:rFonts w:asciiTheme="majorBidi" w:hAnsiTheme="majorBidi" w:cstheme="majorBidi"/>
          <w:color w:val="222222"/>
        </w:rPr>
        <w:t xml:space="preserve">Görüldüğü gibi doktrindeki genel anlayış, bakımı veya velayeti üstlenilen kişiler adına </w:t>
      </w:r>
      <w:proofErr w:type="spellStart"/>
      <w:r w:rsidR="009C4B63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9C4B63">
        <w:rPr>
          <w:rStyle w:val="m1959867037971739171s1"/>
          <w:rFonts w:asciiTheme="majorBidi" w:hAnsiTheme="majorBidi" w:cstheme="majorBidi"/>
          <w:color w:val="222222"/>
        </w:rPr>
        <w:t xml:space="preserve"> vermenin borç olduğudur. Hadisi şerif de bunu ifade etmektedir.</w:t>
      </w:r>
    </w:p>
    <w:p w:rsidR="009C4B63" w:rsidRDefault="00BF1F57" w:rsidP="000B3E7C">
      <w:pPr>
        <w:pStyle w:val="m1959867037971739171p1"/>
        <w:shd w:val="clear" w:color="auto" w:fill="FFFFFF"/>
        <w:ind w:firstLine="851"/>
        <w:jc w:val="both"/>
        <w:rPr>
          <w:rStyle w:val="m1959867037971739171s1"/>
          <w:rFonts w:asciiTheme="majorBidi" w:hAnsiTheme="majorBidi" w:cstheme="majorBidi"/>
          <w:color w:val="222222"/>
        </w:rPr>
      </w:pPr>
      <w:r>
        <w:rPr>
          <w:rStyle w:val="m1959867037971739171s1"/>
          <w:rFonts w:asciiTheme="majorBidi" w:hAnsiTheme="majorBidi" w:cstheme="majorBidi"/>
          <w:color w:val="222222"/>
        </w:rPr>
        <w:t>Hanefilere göre</w:t>
      </w:r>
      <w:r w:rsidR="00B979F8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="00B979F8">
        <w:rPr>
          <w:rStyle w:val="m1959867037971739171s1"/>
          <w:rFonts w:asciiTheme="majorBidi" w:hAnsiTheme="majorBidi" w:cstheme="majorBidi"/>
          <w:color w:val="222222"/>
        </w:rPr>
        <w:t>f</w:t>
      </w:r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>ıtra</w:t>
      </w:r>
      <w:proofErr w:type="spellEnd"/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 xml:space="preserve"> en geç, bayram </w:t>
      </w:r>
      <w:r w:rsidR="002C1581">
        <w:rPr>
          <w:rStyle w:val="m1959867037971739171s1"/>
          <w:rFonts w:asciiTheme="majorBidi" w:hAnsiTheme="majorBidi" w:cstheme="majorBidi"/>
          <w:color w:val="222222"/>
        </w:rPr>
        <w:t>namazından</w:t>
      </w:r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 xml:space="preserve"> önce verilmelidir.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Fıtrayı</w:t>
      </w:r>
      <w:proofErr w:type="spellEnd"/>
      <w:r>
        <w:rPr>
          <w:rStyle w:val="m1959867037971739171s1"/>
          <w:rFonts w:asciiTheme="majorBidi" w:hAnsiTheme="majorBidi" w:cstheme="majorBidi"/>
          <w:color w:val="222222"/>
        </w:rPr>
        <w:t xml:space="preserve"> b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u vakitten sonraya tehir etmek günahtır.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 xml:space="preserve">Ancak </w:t>
      </w:r>
      <w:proofErr w:type="spellStart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>fıtrayı</w:t>
      </w:r>
      <w:proofErr w:type="spellEnd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 xml:space="preserve"> vermek için bu vakti beklemek gerekmez. </w:t>
      </w:r>
      <w:r w:rsidR="009C4B63">
        <w:rPr>
          <w:rStyle w:val="m1959867037971739171s1"/>
          <w:rFonts w:asciiTheme="majorBidi" w:hAnsiTheme="majorBidi" w:cstheme="majorBidi"/>
          <w:color w:val="222222"/>
        </w:rPr>
        <w:t>Hanefilere göre, Ramazan ayı</w:t>
      </w:r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 xml:space="preserve"> içerisindeyken </w:t>
      </w:r>
      <w:proofErr w:type="spellStart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 xml:space="preserve"> ödenebileceği gibi, Ramazan ayından önce verilen </w:t>
      </w:r>
      <w:proofErr w:type="spellStart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0B3E7C" w:rsidRPr="002F296C">
        <w:rPr>
          <w:rStyle w:val="m1959867037971739171s1"/>
          <w:rFonts w:asciiTheme="majorBidi" w:hAnsiTheme="majorBidi" w:cstheme="majorBidi"/>
          <w:color w:val="222222"/>
        </w:rPr>
        <w:t xml:space="preserve"> da geçerlidir.</w:t>
      </w:r>
      <w:r w:rsidR="000B3E7C"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="009C4B63">
        <w:rPr>
          <w:rStyle w:val="m1959867037971739171apple-converted-space"/>
          <w:rFonts w:asciiTheme="majorBidi" w:hAnsiTheme="majorBidi" w:cstheme="majorBidi"/>
          <w:color w:val="222222"/>
        </w:rPr>
        <w:t xml:space="preserve">Yine 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Hanefilere göre Bayram Namazından sonraya kalan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fıtradan</w:t>
      </w:r>
      <w:proofErr w:type="spellEnd"/>
      <w:r>
        <w:rPr>
          <w:rStyle w:val="m1959867037971739171s1"/>
          <w:rFonts w:asciiTheme="majorBidi" w:hAnsiTheme="majorBidi" w:cstheme="majorBidi"/>
          <w:color w:val="222222"/>
        </w:rPr>
        <w:t xml:space="preserve">,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>
        <w:rPr>
          <w:rStyle w:val="m1959867037971739171s1"/>
          <w:rFonts w:asciiTheme="majorBidi" w:hAnsiTheme="majorBidi" w:cstheme="majorBidi"/>
          <w:color w:val="222222"/>
        </w:rPr>
        <w:t xml:space="preserve"> sevabı değil yalnızca normal sadaka sevabı elde edilir. </w:t>
      </w:r>
    </w:p>
    <w:p w:rsidR="00BF1F57" w:rsidRDefault="00BF1F57" w:rsidP="000B3E7C">
      <w:pPr>
        <w:pStyle w:val="m1959867037971739171p1"/>
        <w:shd w:val="clear" w:color="auto" w:fill="FFFFFF"/>
        <w:ind w:firstLine="851"/>
        <w:jc w:val="both"/>
        <w:rPr>
          <w:rStyle w:val="m1959867037971739171s1"/>
          <w:rFonts w:asciiTheme="majorBidi" w:hAnsiTheme="majorBidi" w:cstheme="majorBidi"/>
          <w:color w:val="222222"/>
        </w:rPr>
      </w:pPr>
      <w:r>
        <w:rPr>
          <w:rStyle w:val="m1959867037971739171s1"/>
          <w:rFonts w:asciiTheme="majorBidi" w:hAnsiTheme="majorBidi" w:cstheme="majorBidi"/>
          <w:color w:val="222222"/>
        </w:rPr>
        <w:t xml:space="preserve">Malikiler dışındaki Cumhura </w:t>
      </w:r>
      <w:r w:rsidR="009C4B63">
        <w:rPr>
          <w:rStyle w:val="m1959867037971739171s1"/>
          <w:rFonts w:asciiTheme="majorBidi" w:hAnsiTheme="majorBidi" w:cstheme="majorBidi"/>
          <w:color w:val="222222"/>
        </w:rPr>
        <w:t>göre,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f</w:t>
      </w:r>
      <w:r w:rsidR="00B979F8" w:rsidRPr="002F296C">
        <w:rPr>
          <w:rStyle w:val="m1959867037971739171s1"/>
          <w:rFonts w:asciiTheme="majorBidi" w:hAnsiTheme="majorBidi" w:cstheme="majorBidi"/>
          <w:color w:val="222222"/>
        </w:rPr>
        <w:t>ıtrayı</w:t>
      </w:r>
      <w:proofErr w:type="spellEnd"/>
      <w:r w:rsidR="00B979F8"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Bayram Namazından önce vermek daha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efdal</w:t>
      </w:r>
      <w:proofErr w:type="spellEnd"/>
      <w:r>
        <w:rPr>
          <w:rStyle w:val="m1959867037971739171s1"/>
          <w:rFonts w:asciiTheme="majorBidi" w:hAnsiTheme="majorBidi" w:cstheme="majorBidi"/>
          <w:color w:val="222222"/>
        </w:rPr>
        <w:t>,</w:t>
      </w:r>
      <w:r w:rsidR="009C4B63">
        <w:rPr>
          <w:rStyle w:val="m1959867037971739171s1"/>
          <w:rFonts w:asciiTheme="majorBidi" w:hAnsiTheme="majorBidi" w:cstheme="majorBidi"/>
          <w:color w:val="222222"/>
        </w:rPr>
        <w:t xml:space="preserve"> Bayram N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amazı sonrasına tehir etmek </w:t>
      </w:r>
      <w:r w:rsidR="009C4B63">
        <w:rPr>
          <w:rStyle w:val="m1959867037971739171s1"/>
          <w:rFonts w:asciiTheme="majorBidi" w:hAnsiTheme="majorBidi" w:cstheme="majorBidi"/>
          <w:color w:val="222222"/>
        </w:rPr>
        <w:t xml:space="preserve">ise 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mekruhtur. Malikiler, </w:t>
      </w:r>
      <w:proofErr w:type="spellStart"/>
      <w:r>
        <w:rPr>
          <w:rStyle w:val="m1959867037971739171s1"/>
          <w:rFonts w:asciiTheme="majorBidi" w:hAnsiTheme="majorBidi" w:cstheme="majorBidi"/>
          <w:color w:val="222222"/>
        </w:rPr>
        <w:t>fıtranın</w:t>
      </w:r>
      <w:proofErr w:type="spellEnd"/>
      <w:r>
        <w:rPr>
          <w:rStyle w:val="m1959867037971739171s1"/>
          <w:rFonts w:asciiTheme="majorBidi" w:hAnsiTheme="majorBidi" w:cstheme="majorBidi"/>
          <w:color w:val="222222"/>
        </w:rPr>
        <w:t>, bayramın ilk günü içe</w:t>
      </w:r>
      <w:r w:rsidR="000B3E7C">
        <w:rPr>
          <w:rStyle w:val="m1959867037971739171s1"/>
          <w:rFonts w:asciiTheme="majorBidi" w:hAnsiTheme="majorBidi" w:cstheme="majorBidi"/>
          <w:color w:val="222222"/>
        </w:rPr>
        <w:t>risinde verilebileceğini, ilk günden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 sonr</w:t>
      </w:r>
      <w:r w:rsidR="009C4B63">
        <w:rPr>
          <w:rStyle w:val="m1959867037971739171s1"/>
          <w:rFonts w:asciiTheme="majorBidi" w:hAnsiTheme="majorBidi" w:cstheme="majorBidi"/>
          <w:color w:val="222222"/>
        </w:rPr>
        <w:t>aya tehir etmenin</w:t>
      </w:r>
      <w:r>
        <w:rPr>
          <w:rStyle w:val="m1959867037971739171s1"/>
          <w:rFonts w:asciiTheme="majorBidi" w:hAnsiTheme="majorBidi" w:cstheme="majorBidi"/>
          <w:color w:val="222222"/>
        </w:rPr>
        <w:t xml:space="preserve"> ise haram </w:t>
      </w:r>
      <w:r w:rsidR="009C4B63">
        <w:rPr>
          <w:rStyle w:val="m1959867037971739171s1"/>
          <w:rFonts w:asciiTheme="majorBidi" w:hAnsiTheme="majorBidi" w:cstheme="majorBidi"/>
          <w:color w:val="222222"/>
        </w:rPr>
        <w:t>olduğunu söylemişlerdir.</w:t>
      </w:r>
    </w:p>
    <w:p w:rsidR="002F296C" w:rsidRPr="002F296C" w:rsidRDefault="002F296C" w:rsidP="002C1581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Bayram </w:t>
      </w:r>
      <w:r w:rsidR="002C1581">
        <w:rPr>
          <w:rStyle w:val="m1959867037971739171s1"/>
          <w:rFonts w:asciiTheme="majorBidi" w:hAnsiTheme="majorBidi" w:cstheme="majorBidi"/>
          <w:color w:val="222222"/>
        </w:rPr>
        <w:t>namazından önce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verilemese de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borcu mükelleften sakıt olmaz. Bu borcu her </w:t>
      </w:r>
      <w:r w:rsidR="00403E3A" w:rsidRPr="002F296C">
        <w:rPr>
          <w:rStyle w:val="m1959867037971739171s1"/>
          <w:rFonts w:asciiTheme="majorBidi" w:hAnsiTheme="majorBidi" w:cstheme="majorBidi"/>
          <w:color w:val="222222"/>
        </w:rPr>
        <w:t>halükârda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kaza etmek gerekir.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Ancak bayram namazından sonra verilen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artık,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sevabında değil, normal sadaka hüviyetindedir.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Zira </w:t>
      </w:r>
      <w:r w:rsidR="007512BE">
        <w:rPr>
          <w:rStyle w:val="m1959867037971739171s1"/>
          <w:rFonts w:asciiTheme="majorBidi" w:hAnsiTheme="majorBidi" w:cstheme="majorBidi"/>
          <w:color w:val="222222"/>
        </w:rPr>
        <w:t>bütü</w:t>
      </w:r>
      <w:bookmarkStart w:id="0" w:name="_GoBack"/>
      <w:bookmarkEnd w:id="0"/>
      <w:r w:rsidR="00BF1F57">
        <w:rPr>
          <w:rStyle w:val="m1959867037971739171s1"/>
          <w:rFonts w:asciiTheme="majorBidi" w:hAnsiTheme="majorBidi" w:cstheme="majorBidi"/>
          <w:color w:val="222222"/>
        </w:rPr>
        <w:t xml:space="preserve">n görüşlere göre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fıtrada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asıl olan, bayram harcamasına yetişecek şekilde fakire ulaştırmak ve verileni ona temlik etmektir. Temlik, verilen sadakayı fakirin mülkiyetine geçirmektir.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184011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59867037971739171s1"/>
          <w:rFonts w:asciiTheme="majorBidi" w:hAnsiTheme="majorBidi" w:cstheme="majorBidi"/>
          <w:color w:val="222222"/>
        </w:rPr>
        <w:t xml:space="preserve">Bu miktar enflasyon oranına göre her yıl değişebilir. </w:t>
      </w:r>
      <w:r w:rsidR="00143C55">
        <w:rPr>
          <w:rStyle w:val="m1959867037971739171s1"/>
          <w:rFonts w:asciiTheme="majorBidi" w:hAnsiTheme="majorBidi" w:cstheme="majorBidi"/>
          <w:color w:val="222222"/>
        </w:rPr>
        <w:t xml:space="preserve">DİB bunu her yıl Ramazan ayında ilan etmektedir. </w:t>
      </w:r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>B</w:t>
      </w:r>
      <w:r w:rsidR="00143C55">
        <w:rPr>
          <w:rStyle w:val="m1959867037971739171s1"/>
          <w:rFonts w:asciiTheme="majorBidi" w:hAnsiTheme="majorBidi" w:cstheme="majorBidi"/>
          <w:color w:val="222222"/>
        </w:rPr>
        <w:t>elirlenen b</w:t>
      </w:r>
      <w:r w:rsidR="007A466B">
        <w:rPr>
          <w:rStyle w:val="m1959867037971739171s1"/>
          <w:rFonts w:asciiTheme="majorBidi" w:hAnsiTheme="majorBidi" w:cstheme="majorBidi"/>
          <w:color w:val="222222"/>
        </w:rPr>
        <w:t xml:space="preserve">u miktar </w:t>
      </w:r>
      <w:proofErr w:type="spellStart"/>
      <w:r w:rsidR="007A466B">
        <w:rPr>
          <w:rStyle w:val="m1959867037971739171s1"/>
          <w:rFonts w:asciiTheme="majorBidi" w:hAnsiTheme="majorBidi" w:cstheme="majorBidi"/>
          <w:color w:val="222222"/>
        </w:rPr>
        <w:t>fıtranın</w:t>
      </w:r>
      <w:proofErr w:type="spellEnd"/>
      <w:r w:rsidR="007A466B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proofErr w:type="spellStart"/>
      <w:r w:rsidR="007A466B">
        <w:rPr>
          <w:rStyle w:val="m1959867037971739171s1"/>
          <w:rFonts w:asciiTheme="majorBidi" w:hAnsiTheme="majorBidi" w:cstheme="majorBidi"/>
          <w:color w:val="222222"/>
        </w:rPr>
        <w:t>aska</w:t>
      </w:r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>ri</w:t>
      </w:r>
      <w:proofErr w:type="spellEnd"/>
      <w:r w:rsidR="002F296C" w:rsidRPr="002F296C">
        <w:rPr>
          <w:rStyle w:val="m1959867037971739171s1"/>
          <w:rFonts w:asciiTheme="majorBidi" w:hAnsiTheme="majorBidi" w:cstheme="majorBidi"/>
          <w:color w:val="222222"/>
        </w:rPr>
        <w:t xml:space="preserve"> miktarı olup, daha fazla verilmesi de mümkündür. Bunda ölçü, mükellefin gelir düzeyidir.</w:t>
      </w:r>
      <w:r w:rsidR="002F296C"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403E3A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miktarını belirlemede alınabilecek ölçü, o mükellefin, mali gücü nispetinde, sahur ve iftarda toplamda vasati olarak evinde yediği yemeğin değeridir. Örnek olarak belirtmek gerekirse bu miktar, 20, 50, 100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tl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üzeri gibi bir rakam da olabilir. Hadis i şerifte geçen, arpa, buğday, kuru hurma ve kuru üzüm üz</w:t>
      </w:r>
      <w:r w:rsidR="00403E3A">
        <w:rPr>
          <w:rStyle w:val="m1959867037971739171s1"/>
          <w:rFonts w:asciiTheme="majorBidi" w:hAnsiTheme="majorBidi" w:cstheme="majorBidi"/>
          <w:color w:val="222222"/>
        </w:rPr>
        <w:t xml:space="preserve">erinden </w:t>
      </w:r>
      <w:proofErr w:type="spellStart"/>
      <w:r w:rsidR="00403E3A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403E3A">
        <w:rPr>
          <w:rStyle w:val="m1959867037971739171s1"/>
          <w:rFonts w:asciiTheme="majorBidi" w:hAnsiTheme="majorBidi" w:cstheme="majorBidi"/>
          <w:color w:val="222222"/>
        </w:rPr>
        <w:t xml:space="preserve"> vermek, bize bunu ifade etmenin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yolunu açar.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="00403E3A" w:rsidRPr="002F296C">
        <w:rPr>
          <w:rStyle w:val="m1959867037971739171s1"/>
          <w:rFonts w:asciiTheme="majorBidi" w:hAnsiTheme="majorBidi" w:cstheme="majorBidi"/>
          <w:color w:val="222222"/>
        </w:rPr>
        <w:t>Mümkününce bu miktarı yüksek tutmak elbette tercihe şayandır.</w:t>
      </w:r>
    </w:p>
    <w:p w:rsid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Style w:val="m1959867037971739171apple-converted-space"/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Hanefilere göre, fakir için gıdanın kendisi faydalı ise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olarak bizzat yiyecek maddelerinin verilmesi, yoksa, gıdanın değerinin verilmesi daha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efdaldir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C1581" w:rsidRPr="002F296C" w:rsidRDefault="002C1581" w:rsidP="002C1581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verenin,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fıtrayı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verirken veya malından ayırırken içinden niyet etmesi kafidir. Fakire verirken, "bu benim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fıtramdır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" demek gerekmediği gibi, böyle bir tavır uygun da değildir.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C95C43" w:rsidRDefault="00C95C43" w:rsidP="00C95C43">
      <w:pPr>
        <w:pStyle w:val="m1959867037971739171p1"/>
        <w:shd w:val="clear" w:color="auto" w:fill="FFFFFF"/>
        <w:ind w:firstLine="851"/>
        <w:jc w:val="both"/>
        <w:rPr>
          <w:rStyle w:val="m1959867037971739171apple-converted-space"/>
          <w:rFonts w:asciiTheme="majorBidi" w:hAnsiTheme="majorBidi" w:cstheme="majorBidi"/>
          <w:color w:val="222222"/>
        </w:rPr>
      </w:pPr>
      <w:r>
        <w:rPr>
          <w:rStyle w:val="m1959867037971739171apple-converted-space"/>
          <w:rFonts w:asciiTheme="majorBidi" w:hAnsiTheme="majorBidi" w:cstheme="majorBidi"/>
          <w:color w:val="222222"/>
        </w:rPr>
        <w:t xml:space="preserve">Dinen zengin olan </w:t>
      </w:r>
      <w:proofErr w:type="spellStart"/>
      <w:r>
        <w:rPr>
          <w:rStyle w:val="m1959867037971739171apple-converted-space"/>
          <w:rFonts w:asciiTheme="majorBidi" w:hAnsiTheme="majorBidi" w:cstheme="majorBidi"/>
          <w:color w:val="222222"/>
        </w:rPr>
        <w:t>fıtra</w:t>
      </w:r>
      <w:proofErr w:type="spellEnd"/>
      <w:r>
        <w:rPr>
          <w:rStyle w:val="m1959867037971739171apple-converted-space"/>
          <w:rFonts w:asciiTheme="majorBidi" w:hAnsiTheme="majorBidi" w:cstheme="majorBidi"/>
          <w:color w:val="222222"/>
        </w:rPr>
        <w:t xml:space="preserve"> verir, başkasının </w:t>
      </w:r>
      <w:proofErr w:type="spellStart"/>
      <w:r>
        <w:rPr>
          <w:rStyle w:val="m1959867037971739171apple-converted-space"/>
          <w:rFonts w:asciiTheme="majorBidi" w:hAnsiTheme="majorBidi" w:cstheme="majorBidi"/>
          <w:color w:val="222222"/>
        </w:rPr>
        <w:t>fıtrasını</w:t>
      </w:r>
      <w:proofErr w:type="spellEnd"/>
      <w:r>
        <w:rPr>
          <w:rStyle w:val="m1959867037971739171apple-converted-space"/>
          <w:rFonts w:asciiTheme="majorBidi" w:hAnsiTheme="majorBidi" w:cstheme="majorBidi"/>
          <w:color w:val="222222"/>
        </w:rPr>
        <w:t xml:space="preserve"> da kabul edemez. Dinen zengin olmayan Müslümana da </w:t>
      </w:r>
      <w:proofErr w:type="spellStart"/>
      <w:r>
        <w:rPr>
          <w:rStyle w:val="m1959867037971739171apple-converted-space"/>
          <w:rFonts w:asciiTheme="majorBidi" w:hAnsiTheme="majorBidi" w:cstheme="majorBidi"/>
          <w:color w:val="222222"/>
        </w:rPr>
        <w:t>fıtra</w:t>
      </w:r>
      <w:proofErr w:type="spellEnd"/>
      <w:r>
        <w:rPr>
          <w:rStyle w:val="m1959867037971739171apple-converted-space"/>
          <w:rFonts w:asciiTheme="majorBidi" w:hAnsiTheme="majorBidi" w:cstheme="majorBidi"/>
          <w:color w:val="222222"/>
        </w:rPr>
        <w:t xml:space="preserve"> verilebilir. </w:t>
      </w:r>
      <w:r>
        <w:rPr>
          <w:rStyle w:val="m1959867037971739171s1"/>
          <w:rFonts w:asciiTheme="majorBidi" w:hAnsiTheme="majorBidi" w:cstheme="majorBidi"/>
          <w:color w:val="222222"/>
        </w:rPr>
        <w:t>Devlet memuru olup-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olmamak, zenginliği veya fakirliği belirleyici bir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ölçü değildir. Dinen zeng</w:t>
      </w:r>
      <w:r>
        <w:rPr>
          <w:rStyle w:val="m1959867037971739171s1"/>
          <w:rFonts w:asciiTheme="majorBidi" w:hAnsiTheme="majorBidi" w:cstheme="majorBidi"/>
          <w:color w:val="222222"/>
        </w:rPr>
        <w:t>inlik veya fakirliğin ölçüsü, yu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karıda belirttiğimiz şer'i nisap sınırıdır.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, </w:t>
      </w:r>
      <w:proofErr w:type="spellStart"/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müslüman</w:t>
      </w:r>
      <w:proofErr w:type="spellEnd"/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fakirlere verilir, gayri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müslime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, mürtede veya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fıtrayı</w:t>
      </w:r>
      <w:proofErr w:type="spellEnd"/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şerde kullanacak olan kimseye, özellikle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fısk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fücüruyla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İslam'a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müslümanlara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zarar veren kişi ve kuruluşlara asla verilmez. Çalışmaya gücü yettiği halde tembellik yapana da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verilmez. Ancak bu son durumu belirlemek zor olacağından, mümkününce muhtaç mümini gözetmek gerekir.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C95C43" w:rsidRPr="002F296C" w:rsidRDefault="002F296C" w:rsidP="00C95C43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lastRenderedPageBreak/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öncelikle,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muhtaç olan yakın akrabadan başlanarak, çevremizdeki diğer muhtaç Müslümanlara verilmeli. Bulunamıyorsa, yakından uzağa ilkesi gözetilerek daha uzak yörelerdeki </w:t>
      </w:r>
      <w:r w:rsidR="002C1581" w:rsidRPr="002F296C">
        <w:rPr>
          <w:rStyle w:val="m1959867037971739171s1"/>
          <w:rFonts w:asciiTheme="majorBidi" w:hAnsiTheme="majorBidi" w:cstheme="majorBidi"/>
          <w:color w:val="222222"/>
        </w:rPr>
        <w:t>Müslüman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fakirlere de verilebilir.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proofErr w:type="spellStart"/>
      <w:r w:rsidR="00C95C43"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="00C95C43" w:rsidRPr="002F296C">
        <w:rPr>
          <w:rStyle w:val="m1959867037971739171s1"/>
          <w:rFonts w:asciiTheme="majorBidi" w:hAnsiTheme="majorBidi" w:cstheme="majorBidi"/>
          <w:color w:val="222222"/>
        </w:rPr>
        <w:t>, bir ya da birkaç fakire verilebilir.</w:t>
      </w:r>
      <w:r w:rsidR="00C95C43"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Fitre olduğunu belirtmek ve onların da Müslüman fakire harcaması şartıyla, doğrudan fakirlerin imdadına koşmayı hedef edinmiş güvenilir kuruluşlara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verilebilir. Ancak bu hususa çok dikkat edilmelidir.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Usul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furu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denen yakınlara, fidye, fitre ve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verilmez. Usul; anne- baba, dede, nine ve bunlar üzeri nine ve dedelerdir.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Furu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ise, çocuklar ve daha alta doğru torunlardır. Karının kocaya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vermesi ihtilaflı ise de, tercih edilen görüşe göre eşler de birbirlerine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zekat veremezler. (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İmameyn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: Karı kocasına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="00D7441D">
        <w:rPr>
          <w:rStyle w:val="m1959867037971739171s1"/>
          <w:rFonts w:asciiTheme="majorBidi" w:hAnsiTheme="majorBidi" w:cstheme="majorBidi"/>
          <w:color w:val="222222"/>
        </w:rPr>
        <w:t xml:space="preserve">veya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verebilir. İmam Azam: Karı kocasına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="00D7441D">
        <w:rPr>
          <w:rStyle w:val="m1959867037971739171s1"/>
          <w:rFonts w:asciiTheme="majorBidi" w:hAnsiTheme="majorBidi" w:cstheme="majorBidi"/>
          <w:color w:val="222222"/>
        </w:rPr>
        <w:t xml:space="preserve">veya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veremez).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Muhtaç kardeş, kayın peder, kayın valide ve kayın birader gibi usul ve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furu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olmayan yakınlara,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, fidye ve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zekat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verilebilir.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Asli ihtiyaçları için borçlanan kimseye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verilebilir. Fakat,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lüxe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ve yatırım için borçlanana verilmez.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 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Dinimizde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fıtranın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emredilişinin </w:t>
      </w:r>
      <w:r w:rsidR="009A3B0D">
        <w:rPr>
          <w:rStyle w:val="m1959867037971739171s1"/>
          <w:rFonts w:asciiTheme="majorBidi" w:hAnsiTheme="majorBidi" w:cstheme="majorBidi"/>
          <w:color w:val="222222"/>
        </w:rPr>
        <w:t>hikmetlerini de şöyle özetleye</w:t>
      </w:r>
      <w:r w:rsidR="003A7EA9">
        <w:rPr>
          <w:rStyle w:val="m1959867037971739171s1"/>
          <w:rFonts w:asciiTheme="majorBidi" w:hAnsiTheme="majorBidi" w:cstheme="majorBidi"/>
          <w:color w:val="222222"/>
        </w:rPr>
        <w:t>biliriz: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1)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, </w:t>
      </w:r>
      <w:proofErr w:type="gramStart"/>
      <w:r w:rsidRPr="002F296C">
        <w:rPr>
          <w:rStyle w:val="m1959867037971739171s1"/>
          <w:rFonts w:asciiTheme="majorBidi" w:hAnsiTheme="majorBidi" w:cstheme="majorBidi"/>
          <w:color w:val="222222"/>
        </w:rPr>
        <w:t>Ramazan ı</w:t>
      </w:r>
      <w:proofErr w:type="gram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Şerifin yüce ibadetlerini ifa edebilmenin akabinde bayrama yetişmenin şükrü ve bedenin de bir zekatı mahiyetinde sadakadır.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2)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, Ramazan ayı içerisinde, oruçludan sadır olabilecek boş ve kötü söz gibi olumsuz haller dolayısıyla orucun sevabını azaltabilecek veba</w:t>
      </w:r>
      <w:r w:rsidR="00B74A82">
        <w:rPr>
          <w:rStyle w:val="m1959867037971739171s1"/>
          <w:rFonts w:asciiTheme="majorBidi" w:hAnsiTheme="majorBidi" w:cstheme="majorBidi"/>
          <w:color w:val="222222"/>
        </w:rPr>
        <w:t>llerden oruç tutanı arındırmaya da vesile olur.</w:t>
      </w:r>
    </w:p>
    <w:p w:rsid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Style w:val="m1959867037971739171apple-converted-space"/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3)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Fıtra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ayrıca, bayramda muhtaçlara yardım etmek ve onları sevindirmeyi de amaçlar. Nitekim "sadaka ı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fıtr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>", bayram sadakası demektir.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</w:p>
    <w:p w:rsidR="002F296C" w:rsidRPr="002F296C" w:rsidRDefault="00407EA8" w:rsidP="002F296C">
      <w:pPr>
        <w:pStyle w:val="m1959867037971739171p2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/>
          <w:color w:val="222222"/>
        </w:rPr>
        <w:t>Bu hikmetlerinin yanında “</w:t>
      </w:r>
      <w:proofErr w:type="spellStart"/>
      <w:r>
        <w:rPr>
          <w:rFonts w:asciiTheme="majorBidi" w:hAnsiTheme="majorBidi" w:cstheme="majorBidi"/>
          <w:color w:val="222222"/>
        </w:rPr>
        <w:t>fıtra”nın</w:t>
      </w:r>
      <w:proofErr w:type="spellEnd"/>
      <w:r>
        <w:rPr>
          <w:rFonts w:asciiTheme="majorBidi" w:hAnsiTheme="majorBidi" w:cstheme="majorBidi"/>
          <w:color w:val="222222"/>
        </w:rPr>
        <w:t xml:space="preserve">, tutulan orucun kabul almasına, ölümün </w:t>
      </w:r>
      <w:proofErr w:type="spellStart"/>
      <w:r>
        <w:rPr>
          <w:rFonts w:asciiTheme="majorBidi" w:hAnsiTheme="majorBidi" w:cstheme="majorBidi"/>
          <w:color w:val="222222"/>
        </w:rPr>
        <w:t>sekarâtından</w:t>
      </w:r>
      <w:proofErr w:type="spellEnd"/>
      <w:r>
        <w:rPr>
          <w:rFonts w:asciiTheme="majorBidi" w:hAnsiTheme="majorBidi" w:cstheme="majorBidi"/>
          <w:color w:val="222222"/>
        </w:rPr>
        <w:t xml:space="preserve">, kabir azabından ve ahiret gününün şiddetinden kurtulmaya da vesile olacağı belirtilmiştir. </w:t>
      </w:r>
    </w:p>
    <w:p w:rsidR="002F296C" w:rsidRDefault="002F296C" w:rsidP="00B74A82">
      <w:pPr>
        <w:pStyle w:val="m1959867037971739171p1"/>
        <w:shd w:val="clear" w:color="auto" w:fill="FFFFFF"/>
        <w:ind w:firstLine="851"/>
        <w:jc w:val="both"/>
        <w:rPr>
          <w:rStyle w:val="m1959867037971739171apple-converted-space"/>
          <w:rFonts w:asciiTheme="majorBidi" w:hAnsiTheme="majorBidi" w:cstheme="majorBidi"/>
          <w:color w:val="222222"/>
        </w:rPr>
      </w:pP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Cebab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ı </w:t>
      </w:r>
      <w:proofErr w:type="spellStart"/>
      <w:r w:rsidRPr="002F296C">
        <w:rPr>
          <w:rStyle w:val="m1959867037971739171s1"/>
          <w:rFonts w:asciiTheme="majorBidi" w:hAnsiTheme="majorBidi" w:cstheme="majorBidi"/>
          <w:color w:val="222222"/>
        </w:rPr>
        <w:t>Hakk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</w:t>
      </w:r>
      <w:r w:rsidR="00B74A82">
        <w:rPr>
          <w:rStyle w:val="m1959867037971739171s1"/>
          <w:rFonts w:asciiTheme="majorBidi" w:hAnsiTheme="majorBidi" w:cstheme="majorBidi"/>
          <w:color w:val="222222"/>
        </w:rPr>
        <w:t xml:space="preserve">cümle </w:t>
      </w:r>
      <w:proofErr w:type="spellStart"/>
      <w:r w:rsidR="00B74A82">
        <w:rPr>
          <w:rStyle w:val="m1959867037971739171s1"/>
          <w:rFonts w:asciiTheme="majorBidi" w:hAnsiTheme="majorBidi" w:cstheme="majorBidi"/>
          <w:color w:val="222222"/>
        </w:rPr>
        <w:t>taâ</w:t>
      </w:r>
      <w:r w:rsidRPr="002F296C">
        <w:rPr>
          <w:rStyle w:val="m1959867037971739171s1"/>
          <w:rFonts w:asciiTheme="majorBidi" w:hAnsiTheme="majorBidi" w:cstheme="majorBidi"/>
          <w:color w:val="222222"/>
        </w:rPr>
        <w:t>tımızı</w:t>
      </w:r>
      <w:proofErr w:type="spellEnd"/>
      <w:r w:rsidRPr="002F296C">
        <w:rPr>
          <w:rStyle w:val="m1959867037971739171s1"/>
          <w:rFonts w:asciiTheme="majorBidi" w:hAnsiTheme="majorBidi" w:cstheme="majorBidi"/>
          <w:color w:val="222222"/>
        </w:rPr>
        <w:t xml:space="preserve"> kabul buyursun.</w:t>
      </w:r>
      <w:r w:rsidRPr="002F296C">
        <w:rPr>
          <w:rStyle w:val="apple-converted-space"/>
          <w:rFonts w:asciiTheme="majorBidi" w:hAnsiTheme="majorBidi" w:cstheme="majorBidi"/>
          <w:color w:val="222222"/>
        </w:rPr>
        <w:t> </w:t>
      </w:r>
      <w:r w:rsidRPr="002F296C">
        <w:rPr>
          <w:rStyle w:val="m1959867037971739171apple-converted-space"/>
          <w:rFonts w:asciiTheme="majorBidi" w:hAnsiTheme="majorBidi" w:cstheme="majorBidi"/>
          <w:color w:val="222222"/>
        </w:rPr>
        <w:t> </w:t>
      </w:r>
      <w:proofErr w:type="gramStart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>Ramazan ı</w:t>
      </w:r>
      <w:proofErr w:type="gramEnd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 Şerif’ten mağfiretle </w:t>
      </w:r>
      <w:r w:rsidR="009F7E22">
        <w:rPr>
          <w:rStyle w:val="m1959867037971739171apple-converted-space"/>
          <w:rFonts w:asciiTheme="majorBidi" w:hAnsiTheme="majorBidi" w:cstheme="majorBidi"/>
          <w:color w:val="222222"/>
        </w:rPr>
        <w:t>çık</w:t>
      </w:r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mamızı ve </w:t>
      </w:r>
      <w:proofErr w:type="spellStart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>emsâl</w:t>
      </w:r>
      <w:proofErr w:type="spellEnd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 ı </w:t>
      </w:r>
      <w:proofErr w:type="spellStart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>kesiyreleriyle</w:t>
      </w:r>
      <w:proofErr w:type="spellEnd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 müşerref olmamızı nasip ve müyesser eylesin. Zulme </w:t>
      </w:r>
      <w:r w:rsidR="0098205F">
        <w:rPr>
          <w:rStyle w:val="m1959867037971739171apple-converted-space"/>
          <w:rFonts w:asciiTheme="majorBidi" w:hAnsiTheme="majorBidi" w:cstheme="majorBidi"/>
          <w:color w:val="222222"/>
        </w:rPr>
        <w:t xml:space="preserve">ve acımasız savaşlara </w:t>
      </w:r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maruz kalan </w:t>
      </w:r>
      <w:r w:rsidR="009F7E22">
        <w:rPr>
          <w:rStyle w:val="m1959867037971739171apple-converted-space"/>
          <w:rFonts w:asciiTheme="majorBidi" w:hAnsiTheme="majorBidi" w:cstheme="majorBidi"/>
          <w:color w:val="222222"/>
        </w:rPr>
        <w:t xml:space="preserve">memleketlerin de </w:t>
      </w:r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 xml:space="preserve">kurtuluşuna vesile eylesin. </w:t>
      </w:r>
      <w:proofErr w:type="gramStart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>Amin</w:t>
      </w:r>
      <w:proofErr w:type="gramEnd"/>
      <w:r w:rsidR="00B74A82">
        <w:rPr>
          <w:rStyle w:val="m1959867037971739171apple-converted-space"/>
          <w:rFonts w:asciiTheme="majorBidi" w:hAnsiTheme="majorBidi" w:cstheme="majorBidi"/>
          <w:color w:val="222222"/>
        </w:rPr>
        <w:t>!</w:t>
      </w:r>
    </w:p>
    <w:p w:rsidR="007E4EF8" w:rsidRPr="002F296C" w:rsidRDefault="007E4EF8" w:rsidP="00B74A82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1959867037971739171apple-converted-space"/>
          <w:rFonts w:asciiTheme="majorBidi" w:hAnsiTheme="majorBidi" w:cstheme="majorBidi"/>
          <w:color w:val="222222"/>
        </w:rPr>
        <w:t>Not: Yazıyı uzatmamak için, kaynakları, hadis i şerifleri ve bunlar üzerindeki mütalaaları yazımızda göstermedik.</w:t>
      </w:r>
    </w:p>
    <w:p w:rsidR="002F296C" w:rsidRPr="002F296C" w:rsidRDefault="002F296C" w:rsidP="002F296C">
      <w:pPr>
        <w:pStyle w:val="m1959867037971739171p2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</w:p>
    <w:p w:rsidR="002F296C" w:rsidRPr="002F296C" w:rsidRDefault="002F296C" w:rsidP="002F296C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17.06.2017</w:t>
      </w:r>
    </w:p>
    <w:p w:rsidR="002F296C" w:rsidRPr="002F296C" w:rsidRDefault="002F296C" w:rsidP="002F296C">
      <w:pPr>
        <w:pStyle w:val="m1959867037971739171p2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</w:p>
    <w:p w:rsidR="002B5B99" w:rsidRPr="002F296C" w:rsidRDefault="002F296C" w:rsidP="00184011">
      <w:pPr>
        <w:pStyle w:val="m1959867037971739171p1"/>
        <w:shd w:val="clear" w:color="auto" w:fill="FFFFFF"/>
        <w:ind w:firstLine="851"/>
        <w:jc w:val="both"/>
        <w:rPr>
          <w:rFonts w:asciiTheme="majorBidi" w:hAnsiTheme="majorBidi" w:cstheme="majorBidi"/>
        </w:rPr>
      </w:pPr>
      <w:r w:rsidRPr="002F296C">
        <w:rPr>
          <w:rStyle w:val="m1959867037971739171s1"/>
          <w:rFonts w:asciiTheme="majorBidi" w:hAnsiTheme="majorBidi" w:cstheme="majorBidi"/>
          <w:color w:val="222222"/>
        </w:rPr>
        <w:t>Dr. Ahmet GELİŞGEN</w:t>
      </w:r>
    </w:p>
    <w:sectPr w:rsidR="002B5B99" w:rsidRPr="002F29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06" w:rsidRDefault="00835F06" w:rsidP="006831CE">
      <w:pPr>
        <w:spacing w:after="0" w:line="240" w:lineRule="auto"/>
      </w:pPr>
      <w:r>
        <w:separator/>
      </w:r>
    </w:p>
  </w:endnote>
  <w:endnote w:type="continuationSeparator" w:id="0">
    <w:p w:rsidR="00835F06" w:rsidRDefault="00835F06" w:rsidP="0068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06" w:rsidRDefault="00835F06" w:rsidP="006831CE">
      <w:pPr>
        <w:spacing w:after="0" w:line="240" w:lineRule="auto"/>
      </w:pPr>
      <w:r>
        <w:separator/>
      </w:r>
    </w:p>
  </w:footnote>
  <w:footnote w:type="continuationSeparator" w:id="0">
    <w:p w:rsidR="00835F06" w:rsidRDefault="00835F06" w:rsidP="0068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038491"/>
      <w:docPartObj>
        <w:docPartGallery w:val="Page Numbers (Top of Page)"/>
        <w:docPartUnique/>
      </w:docPartObj>
    </w:sdtPr>
    <w:sdtEndPr/>
    <w:sdtContent>
      <w:p w:rsidR="006831CE" w:rsidRDefault="006831C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F8">
          <w:rPr>
            <w:noProof/>
          </w:rPr>
          <w:t>5</w:t>
        </w:r>
        <w:r>
          <w:fldChar w:fldCharType="end"/>
        </w:r>
      </w:p>
    </w:sdtContent>
  </w:sdt>
  <w:p w:rsidR="006831CE" w:rsidRDefault="006831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1E6"/>
    <w:rsid w:val="000B3E7C"/>
    <w:rsid w:val="00143C55"/>
    <w:rsid w:val="00172D5A"/>
    <w:rsid w:val="00184011"/>
    <w:rsid w:val="00205AB2"/>
    <w:rsid w:val="002423B8"/>
    <w:rsid w:val="002B5B99"/>
    <w:rsid w:val="002C1581"/>
    <w:rsid w:val="002F296C"/>
    <w:rsid w:val="00361197"/>
    <w:rsid w:val="003A7EA9"/>
    <w:rsid w:val="00403E3A"/>
    <w:rsid w:val="00407EA8"/>
    <w:rsid w:val="00480E3E"/>
    <w:rsid w:val="004B6EE2"/>
    <w:rsid w:val="004F3D39"/>
    <w:rsid w:val="00614E26"/>
    <w:rsid w:val="00617785"/>
    <w:rsid w:val="006831CE"/>
    <w:rsid w:val="007512BE"/>
    <w:rsid w:val="007A466B"/>
    <w:rsid w:val="007E4EF8"/>
    <w:rsid w:val="00835F06"/>
    <w:rsid w:val="009411E6"/>
    <w:rsid w:val="0098205F"/>
    <w:rsid w:val="009A3B0D"/>
    <w:rsid w:val="009C4B63"/>
    <w:rsid w:val="009F7E22"/>
    <w:rsid w:val="00B74A82"/>
    <w:rsid w:val="00B979F8"/>
    <w:rsid w:val="00BF1F57"/>
    <w:rsid w:val="00C95C43"/>
    <w:rsid w:val="00CF1C73"/>
    <w:rsid w:val="00D44978"/>
    <w:rsid w:val="00D7441D"/>
    <w:rsid w:val="00DA09E5"/>
    <w:rsid w:val="00EB3C17"/>
    <w:rsid w:val="00F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4058"/>
  <w15:chartTrackingRefBased/>
  <w15:docId w15:val="{9ADE3929-6461-4A21-AD7A-548E0701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1959867037971739171p1">
    <w:name w:val="m_1959867037971739171p1"/>
    <w:basedOn w:val="Normal"/>
    <w:rsid w:val="002F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59867037971739171s1">
    <w:name w:val="m_1959867037971739171s1"/>
    <w:basedOn w:val="VarsaylanParagrafYazTipi"/>
    <w:rsid w:val="002F296C"/>
  </w:style>
  <w:style w:type="paragraph" w:customStyle="1" w:styleId="m1959867037971739171p2">
    <w:name w:val="m_1959867037971739171p2"/>
    <w:basedOn w:val="Normal"/>
    <w:rsid w:val="002F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1959867037971739171apple-converted-space">
    <w:name w:val="m_1959867037971739171apple-converted-space"/>
    <w:basedOn w:val="VarsaylanParagrafYazTipi"/>
    <w:rsid w:val="002F296C"/>
  </w:style>
  <w:style w:type="character" w:customStyle="1" w:styleId="apple-converted-space">
    <w:name w:val="apple-converted-space"/>
    <w:basedOn w:val="VarsaylanParagrafYazTipi"/>
    <w:rsid w:val="002F296C"/>
  </w:style>
  <w:style w:type="paragraph" w:styleId="stBilgi">
    <w:name w:val="header"/>
    <w:basedOn w:val="Normal"/>
    <w:link w:val="stBilgiChar"/>
    <w:uiPriority w:val="99"/>
    <w:unhideWhenUsed/>
    <w:rsid w:val="0068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CE"/>
  </w:style>
  <w:style w:type="paragraph" w:styleId="AltBilgi">
    <w:name w:val="footer"/>
    <w:basedOn w:val="Normal"/>
    <w:link w:val="AltBilgiChar"/>
    <w:uiPriority w:val="99"/>
    <w:unhideWhenUsed/>
    <w:rsid w:val="0068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23</cp:revision>
  <dcterms:created xsi:type="dcterms:W3CDTF">2017-06-18T17:17:00Z</dcterms:created>
  <dcterms:modified xsi:type="dcterms:W3CDTF">2017-10-20T20:36:00Z</dcterms:modified>
</cp:coreProperties>
</file>